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24" w:rsidRDefault="00296624">
      <w:r>
        <w:t>от 25.06.2019</w:t>
      </w:r>
    </w:p>
    <w:p w:rsidR="00296624" w:rsidRDefault="00296624"/>
    <w:p w:rsidR="00296624" w:rsidRDefault="0029662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96624" w:rsidRDefault="00296624">
      <w:r>
        <w:t>Общество с ограниченной ответственностью «Автострада» ИНН 2311099998</w:t>
      </w:r>
    </w:p>
    <w:p w:rsidR="00296624" w:rsidRDefault="0029662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96624"/>
    <w:rsid w:val="00045D12"/>
    <w:rsid w:val="0029662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